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B33" w:rsidRDefault="00991B33" w:rsidP="00991B33">
      <w:pPr>
        <w:jc w:val="center"/>
        <w:rPr>
          <w:rFonts w:ascii="Times New Roman" w:hAnsi="AngsanaUPC" w:cs="AngsanaUPC"/>
          <w:snapToGrid w:val="0"/>
          <w:color w:val="000000"/>
          <w:sz w:val="56"/>
          <w:szCs w:val="56"/>
          <w:cs/>
          <w:lang w:eastAsia="th-TH"/>
        </w:rPr>
      </w:pPr>
      <w:r>
        <w:rPr>
          <w:rFonts w:ascii="Times New Roman" w:hAnsi="AngsanaUPC" w:cs="AngsanaUPC"/>
          <w:noProof/>
          <w:color w:val="000000"/>
          <w:sz w:val="56"/>
          <w:szCs w:val="56"/>
        </w:rPr>
        <w:drawing>
          <wp:inline distT="0" distB="0" distL="0" distR="0">
            <wp:extent cx="1613535" cy="1613535"/>
            <wp:effectExtent l="19050" t="0" r="5715" b="0"/>
            <wp:docPr id="1" name="Picture 1" descr="sign-b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n-bi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3535" cy="1613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B33" w:rsidRDefault="00991B33" w:rsidP="00991B33">
      <w:pPr>
        <w:pStyle w:val="5"/>
        <w:jc w:val="left"/>
        <w:rPr>
          <w:rFonts w:ascii="Times New Roman" w:hAnsi="AngsanaUPC" w:cs="AngsanaUPC"/>
        </w:rPr>
      </w:pPr>
    </w:p>
    <w:p w:rsidR="00991B33" w:rsidRPr="00121CE1" w:rsidRDefault="00991B33" w:rsidP="00991B33">
      <w:pPr>
        <w:rPr>
          <w:lang w:eastAsia="th-TH"/>
        </w:rPr>
      </w:pPr>
    </w:p>
    <w:p w:rsidR="00991B33" w:rsidRPr="006C3AAB" w:rsidRDefault="00991B33" w:rsidP="00991B33">
      <w:pPr>
        <w:pStyle w:val="2"/>
        <w:rPr>
          <w:rFonts w:ascii="TH SarabunIT๙" w:hAnsi="TH SarabunIT๙" w:cs="TH SarabunIT๙"/>
          <w:sz w:val="90"/>
          <w:szCs w:val="90"/>
        </w:rPr>
      </w:pPr>
      <w:r w:rsidRPr="006C3AAB">
        <w:rPr>
          <w:rFonts w:ascii="TH SarabunIT๙" w:hAnsi="TH SarabunIT๙" w:cs="TH SarabunIT๙"/>
          <w:sz w:val="90"/>
          <w:szCs w:val="90"/>
          <w:cs/>
        </w:rPr>
        <w:t>แผนการดำเนินงาน</w:t>
      </w:r>
    </w:p>
    <w:p w:rsidR="00E91E37" w:rsidRPr="009A1AD4" w:rsidRDefault="00991B33" w:rsidP="009A1AD4">
      <w:pPr>
        <w:pStyle w:val="2"/>
        <w:spacing w:before="120"/>
        <w:rPr>
          <w:rFonts w:ascii="TH SarabunIT๙" w:hAnsi="TH SarabunIT๙" w:cs="TH SarabunIT๙" w:hint="cs"/>
          <w:sz w:val="90"/>
          <w:szCs w:val="90"/>
          <w:cs/>
        </w:rPr>
      </w:pPr>
      <w:r w:rsidRPr="006C3AAB">
        <w:rPr>
          <w:rFonts w:ascii="TH SarabunIT๙" w:hAnsi="TH SarabunIT๙" w:cs="TH SarabunIT๙"/>
          <w:sz w:val="90"/>
          <w:szCs w:val="90"/>
          <w:cs/>
        </w:rPr>
        <w:t>ประจำปีงบประมาณ</w:t>
      </w:r>
      <w:r w:rsidRPr="006C3AAB">
        <w:rPr>
          <w:rFonts w:ascii="TH SarabunIT๙" w:hAnsi="TH SarabunIT๙" w:cs="TH SarabunIT๙"/>
          <w:sz w:val="90"/>
          <w:szCs w:val="90"/>
        </w:rPr>
        <w:t xml:space="preserve"> </w:t>
      </w:r>
      <w:r w:rsidRPr="006C3AAB">
        <w:rPr>
          <w:rFonts w:ascii="TH SarabunIT๙" w:hAnsi="TH SarabunIT๙" w:cs="TH SarabunIT๙"/>
          <w:sz w:val="90"/>
          <w:szCs w:val="90"/>
          <w:cs/>
        </w:rPr>
        <w:t>พ</w:t>
      </w:r>
      <w:r w:rsidRPr="006C3AAB">
        <w:rPr>
          <w:rFonts w:ascii="TH SarabunIT๙" w:hAnsi="TH SarabunIT๙" w:cs="TH SarabunIT๙"/>
          <w:sz w:val="90"/>
          <w:szCs w:val="90"/>
        </w:rPr>
        <w:t>.</w:t>
      </w:r>
      <w:r w:rsidRPr="006C3AAB">
        <w:rPr>
          <w:rFonts w:ascii="TH SarabunIT๙" w:hAnsi="TH SarabunIT๙" w:cs="TH SarabunIT๙"/>
          <w:sz w:val="90"/>
          <w:szCs w:val="90"/>
          <w:cs/>
        </w:rPr>
        <w:t>ศ</w:t>
      </w:r>
      <w:r w:rsidRPr="006C3AAB">
        <w:rPr>
          <w:rFonts w:ascii="TH SarabunIT๙" w:hAnsi="TH SarabunIT๙" w:cs="TH SarabunIT๙"/>
          <w:sz w:val="90"/>
          <w:szCs w:val="90"/>
        </w:rPr>
        <w:t>.</w:t>
      </w:r>
      <w:r>
        <w:rPr>
          <w:rFonts w:ascii="TH SarabunIT๙" w:hAnsi="TH SarabunIT๙" w:cs="TH SarabunIT๙"/>
          <w:sz w:val="90"/>
          <w:szCs w:val="90"/>
          <w:cs/>
        </w:rPr>
        <w:t>๒๕</w:t>
      </w:r>
      <w:r w:rsidR="009A1AD4">
        <w:rPr>
          <w:rFonts w:ascii="TH SarabunIT๙" w:hAnsi="TH SarabunIT๙" w:cs="TH SarabunIT๙" w:hint="cs"/>
          <w:sz w:val="90"/>
          <w:szCs w:val="90"/>
          <w:cs/>
        </w:rPr>
        <w:t>๖3</w:t>
      </w:r>
    </w:p>
    <w:p w:rsidR="00991B33" w:rsidRPr="00D41F6E" w:rsidRDefault="00991B33" w:rsidP="00991B33">
      <w:pPr>
        <w:jc w:val="center"/>
        <w:rPr>
          <w:rFonts w:ascii="TH SarabunIT๙" w:hAnsi="TH SarabunIT๙" w:cs="TH SarabunIT๙"/>
          <w:snapToGrid w:val="0"/>
          <w:color w:val="000000"/>
          <w:sz w:val="56"/>
          <w:szCs w:val="56"/>
          <w:cs/>
          <w:lang w:eastAsia="th-TH"/>
        </w:rPr>
      </w:pPr>
    </w:p>
    <w:p w:rsidR="00991B33" w:rsidRPr="00D41F6E" w:rsidRDefault="00991B33" w:rsidP="00991B33">
      <w:pPr>
        <w:jc w:val="center"/>
        <w:rPr>
          <w:rFonts w:ascii="TH SarabunIT๙" w:hAnsi="TH SarabunIT๙" w:cs="TH SarabunIT๙"/>
          <w:snapToGrid w:val="0"/>
          <w:color w:val="000000"/>
          <w:sz w:val="56"/>
          <w:szCs w:val="56"/>
          <w:cs/>
          <w:lang w:eastAsia="th-TH"/>
        </w:rPr>
      </w:pPr>
    </w:p>
    <w:p w:rsidR="00E91E37" w:rsidRDefault="00E91E37" w:rsidP="00991B33">
      <w:pPr>
        <w:jc w:val="center"/>
        <w:rPr>
          <w:rFonts w:ascii="TH SarabunIT๙" w:hAnsi="TH SarabunIT๙" w:cs="TH SarabunIT๙"/>
          <w:snapToGrid w:val="0"/>
          <w:color w:val="000000"/>
          <w:sz w:val="56"/>
          <w:szCs w:val="56"/>
          <w:lang w:eastAsia="th-TH"/>
        </w:rPr>
      </w:pPr>
      <w:r>
        <w:rPr>
          <w:rFonts w:ascii="TH SarabunIT๙" w:hAnsi="TH SarabunIT๙" w:cs="TH SarabunIT๙"/>
          <w:snapToGrid w:val="0"/>
          <w:color w:val="000000"/>
          <w:sz w:val="56"/>
          <w:szCs w:val="56"/>
          <w:lang w:eastAsia="th-TH"/>
        </w:rPr>
        <w:br/>
      </w:r>
    </w:p>
    <w:p w:rsidR="009A1AD4" w:rsidRDefault="009A1AD4" w:rsidP="00991B33">
      <w:pPr>
        <w:jc w:val="center"/>
        <w:rPr>
          <w:rFonts w:ascii="TH SarabunIT๙" w:hAnsi="TH SarabunIT๙" w:cs="TH SarabunIT๙"/>
          <w:snapToGrid w:val="0"/>
          <w:color w:val="000000"/>
          <w:sz w:val="56"/>
          <w:szCs w:val="56"/>
          <w:lang w:eastAsia="th-TH"/>
        </w:rPr>
      </w:pPr>
    </w:p>
    <w:p w:rsidR="009A1AD4" w:rsidRPr="00E91E37" w:rsidRDefault="009A1AD4" w:rsidP="00991B33">
      <w:pPr>
        <w:jc w:val="center"/>
        <w:rPr>
          <w:rFonts w:ascii="TH SarabunIT๙" w:hAnsi="TH SarabunIT๙" w:cs="TH SarabunIT๙" w:hint="cs"/>
          <w:snapToGrid w:val="0"/>
          <w:color w:val="000000"/>
          <w:sz w:val="56"/>
          <w:szCs w:val="56"/>
          <w:cs/>
          <w:lang w:eastAsia="th-TH"/>
        </w:rPr>
      </w:pPr>
      <w:bookmarkStart w:id="0" w:name="_GoBack"/>
      <w:bookmarkEnd w:id="0"/>
    </w:p>
    <w:p w:rsidR="00991B33" w:rsidRPr="00121CE1" w:rsidRDefault="00991B33" w:rsidP="00991B33">
      <w:pPr>
        <w:pStyle w:val="4"/>
        <w:rPr>
          <w:rFonts w:ascii="TH SarabunIT๙" w:hAnsi="TH SarabunIT๙" w:cs="TH SarabunIT๙"/>
          <w:sz w:val="80"/>
          <w:szCs w:val="80"/>
        </w:rPr>
      </w:pPr>
      <w:r w:rsidRPr="00121CE1">
        <w:rPr>
          <w:rFonts w:ascii="TH SarabunIT๙" w:hAnsi="TH SarabunIT๙" w:cs="TH SarabunIT๙"/>
          <w:sz w:val="80"/>
          <w:szCs w:val="80"/>
          <w:cs/>
        </w:rPr>
        <w:t>เทศบาลตำบลอ้อมใหญ่</w:t>
      </w:r>
    </w:p>
    <w:p w:rsidR="00991B33" w:rsidRPr="00121CE1" w:rsidRDefault="00991B33" w:rsidP="00991B33">
      <w:pPr>
        <w:pStyle w:val="3"/>
        <w:rPr>
          <w:rFonts w:ascii="TH SarabunIT๙" w:hAnsi="TH SarabunIT๙" w:cs="TH SarabunIT๙"/>
          <w:b/>
          <w:bCs/>
          <w:sz w:val="80"/>
          <w:szCs w:val="80"/>
        </w:rPr>
      </w:pPr>
      <w:r w:rsidRPr="00121CE1">
        <w:rPr>
          <w:rFonts w:ascii="TH SarabunIT๙" w:hAnsi="TH SarabunIT๙" w:cs="TH SarabunIT๙"/>
          <w:b/>
          <w:bCs/>
          <w:sz w:val="80"/>
          <w:szCs w:val="80"/>
          <w:cs/>
        </w:rPr>
        <w:t>อำเภอสามพราน</w:t>
      </w:r>
      <w:r w:rsidRPr="00121CE1">
        <w:rPr>
          <w:rFonts w:ascii="TH SarabunIT๙" w:hAnsi="TH SarabunIT๙" w:cs="TH SarabunIT๙"/>
          <w:b/>
          <w:bCs/>
          <w:sz w:val="80"/>
          <w:szCs w:val="80"/>
        </w:rPr>
        <w:t xml:space="preserve">  </w:t>
      </w:r>
      <w:r w:rsidRPr="00121CE1">
        <w:rPr>
          <w:rFonts w:ascii="TH SarabunIT๙" w:hAnsi="TH SarabunIT๙" w:cs="TH SarabunIT๙"/>
          <w:b/>
          <w:bCs/>
          <w:sz w:val="80"/>
          <w:szCs w:val="80"/>
          <w:cs/>
        </w:rPr>
        <w:t>จังหวัดนครปฐม</w:t>
      </w:r>
    </w:p>
    <w:p w:rsidR="00F43F7F" w:rsidRPr="00991B33" w:rsidRDefault="00F43F7F" w:rsidP="00991B33">
      <w:pPr>
        <w:pStyle w:val="1"/>
        <w:rPr>
          <w:rFonts w:ascii="Times New Roman" w:hAnsi="AngsanaUPC" w:cs="AngsanaUPC"/>
        </w:rPr>
      </w:pPr>
    </w:p>
    <w:sectPr w:rsidR="00F43F7F" w:rsidRPr="00991B33" w:rsidSect="0018405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Chakra Petch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Kodchiang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altName w:val="TH Chakra Petch"/>
    <w:charset w:val="00"/>
    <w:family w:val="roman"/>
    <w:pitch w:val="variable"/>
    <w:sig w:usb0="00000000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991B33"/>
    <w:rsid w:val="0018405C"/>
    <w:rsid w:val="003F768B"/>
    <w:rsid w:val="00945108"/>
    <w:rsid w:val="00991B33"/>
    <w:rsid w:val="009A1AD4"/>
    <w:rsid w:val="00E60280"/>
    <w:rsid w:val="00E91E37"/>
    <w:rsid w:val="00F43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A131BF-4086-4652-9CD3-A82C270A7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68B"/>
  </w:style>
  <w:style w:type="paragraph" w:styleId="1">
    <w:name w:val="heading 1"/>
    <w:basedOn w:val="a"/>
    <w:next w:val="a"/>
    <w:link w:val="10"/>
    <w:qFormat/>
    <w:rsid w:val="00991B33"/>
    <w:pPr>
      <w:keepNext/>
      <w:spacing w:after="0" w:line="240" w:lineRule="auto"/>
      <w:jc w:val="right"/>
      <w:outlineLvl w:val="0"/>
    </w:pPr>
    <w:rPr>
      <w:rFonts w:ascii="Angsana New" w:eastAsia="Cordia New" w:hAnsi="Angsana New" w:cs="Angsana New"/>
      <w:snapToGrid w:val="0"/>
      <w:color w:val="000000"/>
      <w:sz w:val="56"/>
      <w:szCs w:val="56"/>
      <w:lang w:eastAsia="th-TH"/>
    </w:rPr>
  </w:style>
  <w:style w:type="paragraph" w:styleId="2">
    <w:name w:val="heading 2"/>
    <w:basedOn w:val="a"/>
    <w:next w:val="a"/>
    <w:link w:val="20"/>
    <w:qFormat/>
    <w:rsid w:val="00991B33"/>
    <w:pPr>
      <w:keepNext/>
      <w:spacing w:after="0" w:line="240" w:lineRule="auto"/>
      <w:jc w:val="center"/>
      <w:outlineLvl w:val="1"/>
    </w:pPr>
    <w:rPr>
      <w:rFonts w:ascii="Angsana New" w:eastAsia="Cordia New" w:hAnsi="Angsana New" w:cs="Angsana New"/>
      <w:b/>
      <w:bCs/>
      <w:snapToGrid w:val="0"/>
      <w:color w:val="000000"/>
      <w:sz w:val="72"/>
      <w:szCs w:val="72"/>
      <w:lang w:eastAsia="th-TH"/>
    </w:rPr>
  </w:style>
  <w:style w:type="paragraph" w:styleId="3">
    <w:name w:val="heading 3"/>
    <w:basedOn w:val="a"/>
    <w:next w:val="a"/>
    <w:link w:val="30"/>
    <w:qFormat/>
    <w:rsid w:val="00991B33"/>
    <w:pPr>
      <w:keepNext/>
      <w:spacing w:after="0" w:line="240" w:lineRule="auto"/>
      <w:jc w:val="center"/>
      <w:outlineLvl w:val="2"/>
    </w:pPr>
    <w:rPr>
      <w:rFonts w:ascii="Angsana New" w:eastAsia="Cordia New" w:hAnsi="Angsana New" w:cs="Angsana New"/>
      <w:snapToGrid w:val="0"/>
      <w:color w:val="000000"/>
      <w:sz w:val="52"/>
      <w:szCs w:val="52"/>
      <w:lang w:eastAsia="th-TH"/>
    </w:rPr>
  </w:style>
  <w:style w:type="paragraph" w:styleId="4">
    <w:name w:val="heading 4"/>
    <w:basedOn w:val="a"/>
    <w:next w:val="a"/>
    <w:link w:val="40"/>
    <w:qFormat/>
    <w:rsid w:val="00991B33"/>
    <w:pPr>
      <w:keepNext/>
      <w:spacing w:after="0" w:line="240" w:lineRule="auto"/>
      <w:jc w:val="center"/>
      <w:outlineLvl w:val="3"/>
    </w:pPr>
    <w:rPr>
      <w:rFonts w:ascii="KodchiangDSE" w:eastAsia="Cordia New" w:hAnsi="KodchiangDSE" w:cs="Angsana New"/>
      <w:b/>
      <w:bCs/>
      <w:snapToGrid w:val="0"/>
      <w:color w:val="000000"/>
      <w:sz w:val="56"/>
      <w:szCs w:val="56"/>
      <w:lang w:eastAsia="th-TH"/>
    </w:rPr>
  </w:style>
  <w:style w:type="paragraph" w:styleId="5">
    <w:name w:val="heading 5"/>
    <w:basedOn w:val="a"/>
    <w:next w:val="a"/>
    <w:link w:val="50"/>
    <w:qFormat/>
    <w:rsid w:val="00991B33"/>
    <w:pPr>
      <w:keepNext/>
      <w:spacing w:after="0" w:line="240" w:lineRule="auto"/>
      <w:jc w:val="center"/>
      <w:outlineLvl w:val="4"/>
    </w:pPr>
    <w:rPr>
      <w:rFonts w:ascii="KodchiangDSE" w:eastAsia="Cordia New" w:hAnsi="KodchiangDSE" w:cs="Angsana New"/>
      <w:snapToGrid w:val="0"/>
      <w:color w:val="000000"/>
      <w:sz w:val="56"/>
      <w:szCs w:val="56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91B33"/>
    <w:rPr>
      <w:rFonts w:ascii="Angsana New" w:eastAsia="Cordia New" w:hAnsi="Angsana New" w:cs="Angsana New"/>
      <w:snapToGrid w:val="0"/>
      <w:color w:val="000000"/>
      <w:sz w:val="56"/>
      <w:szCs w:val="56"/>
      <w:lang w:eastAsia="th-TH"/>
    </w:rPr>
  </w:style>
  <w:style w:type="character" w:customStyle="1" w:styleId="20">
    <w:name w:val="หัวเรื่อง 2 อักขระ"/>
    <w:basedOn w:val="a0"/>
    <w:link w:val="2"/>
    <w:rsid w:val="00991B33"/>
    <w:rPr>
      <w:rFonts w:ascii="Angsana New" w:eastAsia="Cordia New" w:hAnsi="Angsana New" w:cs="Angsana New"/>
      <w:b/>
      <w:bCs/>
      <w:snapToGrid w:val="0"/>
      <w:color w:val="000000"/>
      <w:sz w:val="72"/>
      <w:szCs w:val="72"/>
      <w:lang w:eastAsia="th-TH"/>
    </w:rPr>
  </w:style>
  <w:style w:type="character" w:customStyle="1" w:styleId="30">
    <w:name w:val="หัวเรื่อง 3 อักขระ"/>
    <w:basedOn w:val="a0"/>
    <w:link w:val="3"/>
    <w:rsid w:val="00991B33"/>
    <w:rPr>
      <w:rFonts w:ascii="Angsana New" w:eastAsia="Cordia New" w:hAnsi="Angsana New" w:cs="Angsana New"/>
      <w:snapToGrid w:val="0"/>
      <w:color w:val="000000"/>
      <w:sz w:val="52"/>
      <w:szCs w:val="52"/>
      <w:lang w:eastAsia="th-TH"/>
    </w:rPr>
  </w:style>
  <w:style w:type="character" w:customStyle="1" w:styleId="40">
    <w:name w:val="หัวเรื่อง 4 อักขระ"/>
    <w:basedOn w:val="a0"/>
    <w:link w:val="4"/>
    <w:rsid w:val="00991B33"/>
    <w:rPr>
      <w:rFonts w:ascii="KodchiangDSE" w:eastAsia="Cordia New" w:hAnsi="KodchiangDSE" w:cs="Angsana New"/>
      <w:b/>
      <w:bCs/>
      <w:snapToGrid w:val="0"/>
      <w:color w:val="000000"/>
      <w:sz w:val="56"/>
      <w:szCs w:val="56"/>
      <w:lang w:eastAsia="th-TH"/>
    </w:rPr>
  </w:style>
  <w:style w:type="character" w:customStyle="1" w:styleId="50">
    <w:name w:val="หัวเรื่อง 5 อักขระ"/>
    <w:basedOn w:val="a0"/>
    <w:link w:val="5"/>
    <w:rsid w:val="00991B33"/>
    <w:rPr>
      <w:rFonts w:ascii="KodchiangDSE" w:eastAsia="Cordia New" w:hAnsi="KodchiangDSE" w:cs="Angsana New"/>
      <w:snapToGrid w:val="0"/>
      <w:color w:val="000000"/>
      <w:sz w:val="56"/>
      <w:szCs w:val="56"/>
      <w:lang w:eastAsia="th-TH"/>
    </w:rPr>
  </w:style>
  <w:style w:type="paragraph" w:styleId="a3">
    <w:name w:val="Balloon Text"/>
    <w:basedOn w:val="a"/>
    <w:link w:val="a4"/>
    <w:uiPriority w:val="99"/>
    <w:semiHidden/>
    <w:unhideWhenUsed/>
    <w:rsid w:val="00991B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91B3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2018-10-12T06:48:00Z</dcterms:created>
  <dcterms:modified xsi:type="dcterms:W3CDTF">2019-10-04T07:51:00Z</dcterms:modified>
</cp:coreProperties>
</file>